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2D" w:rsidRDefault="006F1B2D" w:rsidP="006F1B2D">
      <w:pPr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6F1B2D" w:rsidRDefault="006F1B2D" w:rsidP="006F1B2D">
      <w:pPr>
        <w:ind w:firstLine="142"/>
        <w:jc w:val="center"/>
        <w:rPr>
          <w:rFonts w:ascii="Cambria" w:hAnsi="Cambria"/>
          <w:sz w:val="52"/>
          <w:szCs w:val="52"/>
        </w:rPr>
      </w:pPr>
    </w:p>
    <w:p w:rsidR="006F1B2D" w:rsidRDefault="006F1B2D" w:rsidP="006F1B2D">
      <w:pPr>
        <w:rPr>
          <w:rFonts w:ascii="Cambria" w:hAnsi="Cambria"/>
          <w:sz w:val="52"/>
          <w:szCs w:val="52"/>
        </w:rPr>
      </w:pPr>
    </w:p>
    <w:p w:rsidR="006F1B2D" w:rsidRDefault="006F1B2D" w:rsidP="006F1B2D">
      <w:pPr>
        <w:rPr>
          <w:rFonts w:ascii="Cambria" w:hAnsi="Cambria"/>
          <w:sz w:val="52"/>
          <w:szCs w:val="52"/>
        </w:rPr>
      </w:pPr>
    </w:p>
    <w:p w:rsidR="006F1B2D" w:rsidRDefault="006F1B2D" w:rsidP="006F1B2D">
      <w:pPr>
        <w:jc w:val="center"/>
        <w:rPr>
          <w:rFonts w:ascii="Cambria" w:hAnsi="Cambria"/>
          <w:sz w:val="72"/>
          <w:szCs w:val="72"/>
        </w:rPr>
      </w:pPr>
      <w:r>
        <w:rPr>
          <w:rFonts w:ascii="Cambria" w:eastAsia="Times New Roman" w:hAnsi="Cambria" w:cs="Arial"/>
          <w:color w:val="333333"/>
          <w:kern w:val="36"/>
          <w:sz w:val="72"/>
          <w:szCs w:val="72"/>
          <w:lang w:eastAsia="ru-RU"/>
        </w:rPr>
        <w:t>Выступление на педсовете</w:t>
      </w:r>
    </w:p>
    <w:p w:rsidR="006F1B2D" w:rsidRDefault="006F1B2D" w:rsidP="006F1B2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666666"/>
          <w:sz w:val="40"/>
          <w:szCs w:val="40"/>
          <w:lang w:eastAsia="ru-RU"/>
        </w:rPr>
      </w:pPr>
      <w:r>
        <w:rPr>
          <w:rFonts w:ascii="Cambria" w:eastAsia="Times New Roman" w:hAnsi="Cambria" w:cs="Times New Roman"/>
          <w:i/>
          <w:color w:val="333333"/>
          <w:kern w:val="36"/>
          <w:sz w:val="56"/>
          <w:szCs w:val="56"/>
          <w:lang w:eastAsia="ru-RU"/>
        </w:rPr>
        <w:t>Тема: «</w:t>
      </w:r>
      <w:r>
        <w:rPr>
          <w:rFonts w:ascii="Cambria" w:eastAsia="Times New Roman" w:hAnsi="Cambria" w:cs="Times New Roman"/>
          <w:bCs/>
          <w:i/>
          <w:sz w:val="56"/>
          <w:szCs w:val="56"/>
          <w:lang w:eastAsia="ru-RU"/>
        </w:rPr>
        <w:t>Здоровье как состояние и свойство организма»</w:t>
      </w:r>
    </w:p>
    <w:p w:rsidR="006F1B2D" w:rsidRDefault="006F1B2D" w:rsidP="006F1B2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</w:pPr>
    </w:p>
    <w:p w:rsidR="006F1B2D" w:rsidRDefault="006F1B2D" w:rsidP="006F1B2D">
      <w:pPr>
        <w:rPr>
          <w:rFonts w:ascii="Cambria" w:hAnsi="Cambria"/>
          <w:sz w:val="72"/>
          <w:szCs w:val="72"/>
        </w:rPr>
      </w:pPr>
    </w:p>
    <w:p w:rsidR="006F1B2D" w:rsidRDefault="006F1B2D" w:rsidP="006F1B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52"/>
          <w:szCs w:val="52"/>
        </w:rPr>
        <w:t xml:space="preserve">                       </w:t>
      </w:r>
      <w:r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6F1B2D" w:rsidRDefault="006F1B2D" w:rsidP="006F1B2D">
      <w:pPr>
        <w:ind w:firstLine="142"/>
        <w:jc w:val="right"/>
        <w:rPr>
          <w:rFonts w:ascii="Cambria" w:hAnsi="Cambria"/>
          <w:sz w:val="36"/>
          <w:szCs w:val="36"/>
        </w:rPr>
      </w:pPr>
    </w:p>
    <w:p w:rsidR="006F1B2D" w:rsidRDefault="006F1B2D" w:rsidP="006F1B2D">
      <w:pPr>
        <w:ind w:firstLine="142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                        Дата: 12.12.2017г.</w:t>
      </w:r>
    </w:p>
    <w:p w:rsidR="006F1B2D" w:rsidRDefault="006F1B2D" w:rsidP="006F1B2D">
      <w:pPr>
        <w:rPr>
          <w:rFonts w:ascii="Cambria" w:hAnsi="Cambria"/>
          <w:sz w:val="36"/>
          <w:szCs w:val="36"/>
        </w:rPr>
      </w:pPr>
    </w:p>
    <w:p w:rsidR="006F1B2D" w:rsidRDefault="006F1B2D" w:rsidP="006F1B2D">
      <w:pPr>
        <w:rPr>
          <w:rFonts w:ascii="Cambria" w:hAnsi="Cambria"/>
          <w:sz w:val="36"/>
          <w:szCs w:val="36"/>
        </w:rPr>
      </w:pPr>
    </w:p>
    <w:p w:rsidR="006F1B2D" w:rsidRDefault="006F1B2D" w:rsidP="006F1B2D">
      <w:pPr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2017г.</w:t>
      </w:r>
    </w:p>
    <w:p w:rsidR="006F1B2D" w:rsidRDefault="006F1B2D" w:rsidP="006F1B2D">
      <w:pPr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Городской округ Химки</w:t>
      </w:r>
    </w:p>
    <w:p w:rsidR="006F1B2D" w:rsidRDefault="006F1B2D" w:rsidP="006F1B2D">
      <w:pPr>
        <w:ind w:firstLine="142"/>
        <w:jc w:val="center"/>
        <w:rPr>
          <w:rFonts w:ascii="Cambria" w:hAnsi="Cambria"/>
          <w:sz w:val="32"/>
          <w:szCs w:val="32"/>
        </w:rPr>
      </w:pPr>
    </w:p>
    <w:p w:rsidR="006F1B2D" w:rsidRDefault="006F1B2D" w:rsidP="006F1B2D">
      <w:pPr>
        <w:ind w:firstLine="142"/>
        <w:jc w:val="center"/>
        <w:rPr>
          <w:rFonts w:ascii="Cambria" w:hAnsi="Cambria"/>
          <w:sz w:val="32"/>
          <w:szCs w:val="32"/>
        </w:rPr>
      </w:pPr>
    </w:p>
    <w:p w:rsidR="006F1B2D" w:rsidRDefault="006F1B2D" w:rsidP="006F1B2D">
      <w:pPr>
        <w:ind w:firstLine="142"/>
        <w:jc w:val="center"/>
        <w:rPr>
          <w:rFonts w:ascii="Cambria" w:hAnsi="Cambria"/>
          <w:sz w:val="32"/>
          <w:szCs w:val="32"/>
        </w:rPr>
      </w:pPr>
    </w:p>
    <w:p w:rsidR="006F1B2D" w:rsidRDefault="006F1B2D" w:rsidP="006F1B2D">
      <w:pPr>
        <w:ind w:firstLine="142"/>
        <w:jc w:val="center"/>
        <w:rPr>
          <w:rFonts w:ascii="Cambria" w:hAnsi="Cambria"/>
          <w:sz w:val="32"/>
          <w:szCs w:val="32"/>
        </w:rPr>
      </w:pPr>
    </w:p>
    <w:p w:rsidR="006F1B2D" w:rsidRDefault="006F1B2D" w:rsidP="006F1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F1B2D" w:rsidRDefault="006F1B2D" w:rsidP="006F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F1B2D" w:rsidRDefault="006F1B2D" w:rsidP="006F1B2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40"/>
          <w:szCs w:val="40"/>
          <w:lang w:eastAsia="ru-RU"/>
        </w:rPr>
      </w:pPr>
      <w:r>
        <w:rPr>
          <w:rFonts w:ascii="Cambria" w:eastAsia="Times New Roman" w:hAnsi="Cambria" w:cs="Times New Roman"/>
          <w:bCs/>
          <w:sz w:val="40"/>
          <w:szCs w:val="40"/>
          <w:lang w:eastAsia="ru-RU"/>
        </w:rPr>
        <w:lastRenderedPageBreak/>
        <w:t>Здоровье как состояние и свойство организма</w:t>
      </w:r>
    </w:p>
    <w:p w:rsidR="006F1B2D" w:rsidRDefault="006F1B2D" w:rsidP="006F1B2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sz w:val="40"/>
          <w:szCs w:val="40"/>
          <w:lang w:eastAsia="ru-RU"/>
        </w:rPr>
      </w:pP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здоровье? На сегодняшний день дается более 300 определений этого понятия, и связано это с тем, что оно очень многогранно.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оптимальное определение дано Всемирной Организацией Здравоохранения (ВОЗ): здоровье – это состояние полного физического, психического и нравственного благополучия.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здоровья:</w:t>
      </w:r>
    </w:p>
    <w:p w:rsidR="006F1B2D" w:rsidRDefault="006F1B2D" w:rsidP="006F1B2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(окружающая среда) – 20%</w:t>
      </w:r>
    </w:p>
    <w:p w:rsidR="006F1B2D" w:rsidRDefault="006F1B2D" w:rsidP="006F1B2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 – 50%</w:t>
      </w:r>
    </w:p>
    <w:p w:rsidR="006F1B2D" w:rsidRDefault="006F1B2D" w:rsidP="006F1B2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 – 20%</w:t>
      </w:r>
    </w:p>
    <w:p w:rsidR="006F1B2D" w:rsidRDefault="006F1B2D" w:rsidP="006F1B2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– 10%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продолжительность жизни (данные статистики):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– 68 лет по России, 64 года по Кузбассу. Женщины – 72 года по России, 70 лет по Кузбассу.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здоровье детей, то по разным данным, примерно половина детей приходят в первый класс уже с различными нарушениями здоровья. Прежде всего, это – нарушения опорно-двигательного аппарата, избыток или недостаток массы тела, нарушение зрения, нервно-психические расстройства, аллергические заболевания.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наша задача, как воспитателей, обращать внимание на проблему профилактики нарушений здоровья в детском саду.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это информирование родителей по вопросам здорового образа жизни, повышение их компетентности в вопросах сохранения здоровья своих детей; это и непосредственное наблюдение за детьми с целью выявления каких-либо отклонений в здоровье детей, чтобы вовремя рекомендовать родителям обратиться с проблемой к специалисту; это и построение нашей воспитательной работы в соответствии с возрастными нормами детей и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(физкультурные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оздороровительные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минутки, подвижные игры, смена видов деятельности, закаливающие процедуры и др.).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мы осознавали и ценность собственного здоровья, так как здоровье педагога и здоровье детского коллектива тесно взаимосвязаны.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практические экспресс-методы определения количества здоровья. Один из таких методов – проба Штанге. Необходимо сделать максимально возможный вдох и задержать дыхание. Время, которое Вы смогли выдержать – показатель уровня здоровья. До 30 секунд – резервов здоровья в организме нет, до 50 секунд – средний уровень здоровья.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значит, что в организме нет резервов? Дело в том, что метод Штанге основании на оценке энергетического резерва в организме (запаса энергии). Вся работа на уровне клеток, органов, систем в нашем теле идет с потреблением энергии, но имеется запас – «резерв» энергии, который не расходуется, а остается «на черный день». Таким «черным днем» может стать стресс, болезнь, физические нагрузки и другое. Если показатель в пробе Штанге говорит о том, что резервной энергии нет,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значит, что организм начинает в непредвиденных ситуациях (те самые «черные дни») брать ее с других процессов, т.е. он начинает работать, исстрачивая себя.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резервной энергии связано с нашим образом жизни, особенно с работой мышечной системы и режимом дня.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остановимся на энергетическом резерве детей. Существует такое понятие, как утомление. Утомление признак того, что энергетический резерв в организме истощен. Именно поэтому мы, как грамотные специалисты, должны уметь замечать момент утомления ребенка. Признаком утомления могут служить: отвлечение внимания ребенка, он не слышит воспитателя, во время занятия он стал поворачиваться, мешать другим и т.д. В это время как раз и нужна смена видов деятельности, ведение физкультминуток, игровых пауз.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составляющих понятия «здоровье»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детей на первое место выходит образ жизни.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мы должны обращать внимание, говоря о здоровом образе жизни:</w:t>
      </w:r>
    </w:p>
    <w:p w:rsidR="006F1B2D" w:rsidRDefault="006F1B2D" w:rsidP="006F1B2D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дня, который определяется возрастом. Для взрослых это соблюдение режима труда и отдыха.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недостаточная продолжительность сна ведет к снижению работоспособности организма, возникновению быстрого утомления, снижению сопротивляемости организма к инфекциям. Для детей продолжительность сна должна составлять 10-12 часов. Для взрослых 6-10 часов.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 установлено, что режим сна, а в особенности сон в период до 24 часов ночи, связан с кроветворными функциями в организме. Наша кровь постоянно обновляется, при нарушении режима сна и отсутствии сна до 24 часов процессы обновления клеток крови сбиваются. У детей, которые поздно ложатся спать и не соблюдают режим дня, очень часто наблюдается малокровие, низкий гемоглобин крови.</w:t>
      </w:r>
    </w:p>
    <w:p w:rsidR="006F1B2D" w:rsidRDefault="006F1B2D" w:rsidP="006F1B2D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сбалансированное питание.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организму необходимо ежедневно получать определенное количество белков, жиров и углеводов. Белки не имеют свойства накапливаться в организме (в отличие от углеводов и жиров). Поэтому «белковое голодание» опасный для человека процесс, когда организм использует белки, расщепляя свои же структуры. Источники белка: мясные и молочные продукты, рыба, яйца, бобовые.</w:t>
      </w:r>
    </w:p>
    <w:p w:rsidR="006F1B2D" w:rsidRDefault="006F1B2D" w:rsidP="006F1B2D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режим двигательной активности.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– способ раскрытия генетической информации. Определенное количество двигательной активности позволяет детскому организму переходить на следующий этап развития. Чем больше ребенок двигается, тем быстрее и качественнее он развивается. Чем больше энергии у него тратится, тем больше и восстановится, т.е. тем больше у него будет энергетический резерв, соответственно он будет выносливее и устойчивее к утомлению.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 обращать внимание не только на соблюдение режима двигательной активности в течении дня, но и на отклонения в развитии скелетно-мышечной системы и принимать профилактические меры по предупреждению плоскостопия, сутулости, асимметрии лопаток, используя в своем арсенале различные виды гимнастик и массажа.</w:t>
      </w:r>
    </w:p>
    <w:p w:rsidR="006F1B2D" w:rsidRDefault="006F1B2D" w:rsidP="006F1B2D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важно учитывать в детях тип нервной системы (сильный и слабый), биологические ритмы детей в течение дня, асимметрию мозга (правши и левши).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влиянии полушарий головного мозга на деятельность организма, отмечу, что левая и правая сторона мозга отвечают за разные процессы. Именно поэтому между левшами и правшами имеются существенные различия. Правши более логичны; нацелены на одно конкретное решение; информацию легче воспринимают дозировано, частями; имеют хорошую слуховую память, любят рассуждать, строить гипотезы; предпочитают действовать по заранее спланированной схеме. Левши – очень творческие люди; нацелены на выработку как можно больших вариантов решения проблемы; хорошо развита интуиция и чувственная сфера; все воспринимают всерьез; обидчивы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хорошо воспринимают информацию через зрительный канал; обладают экспрессивной речью, богато выраженной жестикуляцией, со сбоями, запинками, лишними словами; не скрывают своих чувств; внушаемы и доверчивы; легко огорчаются, плачут, переходят в состояние гнева; действуют по настроению.</w:t>
      </w:r>
    </w:p>
    <w:p w:rsidR="006F1B2D" w:rsidRDefault="006F1B2D" w:rsidP="006F1B2D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вредных привычек.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основы таких отклонений лежат в детстве, даже в раннем детстве, в момент формирования нервных структур, психологических установок, отношения ребенка к миру.</w:t>
      </w:r>
    </w:p>
    <w:p w:rsidR="006F1B2D" w:rsidRDefault="006F1B2D" w:rsidP="006F1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общее положительное отношение взрослых к факторам здорового образа жизни, в реальности мы нечасто их соблюдаем. Но если задуматься - именно от нас зависит наше будущее и будущее наших детей, и мы просто не можем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 равнодушными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 происходит сейчас с нашей жизнью.</w:t>
      </w:r>
    </w:p>
    <w:p w:rsidR="0070242F" w:rsidRDefault="0070242F" w:rsidP="006F1B2D">
      <w:bookmarkStart w:id="0" w:name="_GoBack"/>
      <w:bookmarkEnd w:id="0"/>
    </w:p>
    <w:sectPr w:rsidR="0070242F" w:rsidSect="006F1B2D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8D4"/>
    <w:multiLevelType w:val="multilevel"/>
    <w:tmpl w:val="1122C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4181B"/>
    <w:multiLevelType w:val="multilevel"/>
    <w:tmpl w:val="D24AE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25205"/>
    <w:multiLevelType w:val="multilevel"/>
    <w:tmpl w:val="B37E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A39C1"/>
    <w:multiLevelType w:val="multilevel"/>
    <w:tmpl w:val="E204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21AA7"/>
    <w:multiLevelType w:val="multilevel"/>
    <w:tmpl w:val="7F9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D01490"/>
    <w:multiLevelType w:val="multilevel"/>
    <w:tmpl w:val="FCB2C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2F"/>
    <w:rsid w:val="006F1B2D"/>
    <w:rsid w:val="0070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0E61-CF35-4F9D-9EBD-BA014CDD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6366</Characters>
  <Application>Microsoft Office Word</Application>
  <DocSecurity>0</DocSecurity>
  <Lines>53</Lines>
  <Paragraphs>14</Paragraphs>
  <ScaleCrop>false</ScaleCrop>
  <Company>HP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2</cp:revision>
  <dcterms:created xsi:type="dcterms:W3CDTF">2020-01-09T21:43:00Z</dcterms:created>
  <dcterms:modified xsi:type="dcterms:W3CDTF">2020-01-09T21:44:00Z</dcterms:modified>
</cp:coreProperties>
</file>